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Return Policy – Lifestyle Productions</w:t>
      </w:r>
    </w:p>
    <w:p>
      <w:r>
        <w:t>All sales are final. Due to the handmade, custom, and limited-edition nature of our products, we do not accept returns or exchanges. If your item arrives damaged or incorrect, please contact us within 7 days of delivery, and we will work to resolve the issue.</w:t>
        <w:br/>
        <w:br/>
        <w:t>Thank you for understanding and supporting our small business.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